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B241" w14:textId="77777777" w:rsidR="005E0251" w:rsidRPr="00817E32" w:rsidRDefault="005E0251" w:rsidP="005E0251">
      <w:pPr>
        <w:rPr>
          <w:rFonts w:ascii="Times New Roman" w:hAnsi="Times New Roman" w:cs="Times New Roman"/>
          <w:sz w:val="24"/>
          <w:szCs w:val="24"/>
        </w:rPr>
      </w:pPr>
      <w:r w:rsidRPr="00817E32">
        <w:rPr>
          <w:rFonts w:ascii="Times New Roman" w:hAnsi="Times New Roman" w:cs="Times New Roman"/>
          <w:sz w:val="24"/>
          <w:szCs w:val="24"/>
        </w:rPr>
        <w:object w:dxaOrig="7419" w:dyaOrig="1340" w14:anchorId="35C19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7pt" o:ole="">
            <v:imagedata r:id="rId7" o:title=""/>
          </v:shape>
          <o:OLEObject Type="Embed" ProgID="CorelDRAW.Graphic.12" ShapeID="_x0000_i1025" DrawAspect="Content" ObjectID="_1797070128" r:id="rId8"/>
        </w:object>
      </w:r>
    </w:p>
    <w:p w14:paraId="4694C331" w14:textId="77777777" w:rsidR="00915C18" w:rsidRPr="00817E32" w:rsidRDefault="00915C18" w:rsidP="005E0251">
      <w:pPr>
        <w:rPr>
          <w:rFonts w:ascii="Times New Roman" w:hAnsi="Times New Roman" w:cs="Times New Roman"/>
          <w:sz w:val="24"/>
          <w:szCs w:val="24"/>
        </w:rPr>
      </w:pPr>
    </w:p>
    <w:p w14:paraId="541118AC" w14:textId="10278202" w:rsidR="005E0251" w:rsidRPr="00817E32" w:rsidRDefault="005E0251" w:rsidP="005E0251">
      <w:pPr>
        <w:rPr>
          <w:rFonts w:ascii="Times New Roman" w:hAnsi="Times New Roman" w:cs="Times New Roman"/>
          <w:sz w:val="24"/>
          <w:szCs w:val="24"/>
        </w:rPr>
      </w:pPr>
      <w:r w:rsidRPr="00817E32">
        <w:rPr>
          <w:rFonts w:ascii="Times New Roman" w:hAnsi="Times New Roman" w:cs="Times New Roman"/>
          <w:sz w:val="24"/>
          <w:szCs w:val="24"/>
        </w:rPr>
        <w:t>Eesti Laulu- ja Tantsupeo Sihtasutuse</w:t>
      </w:r>
      <w:r w:rsidRPr="00817E32">
        <w:rPr>
          <w:rFonts w:ascii="Times New Roman" w:hAnsi="Times New Roman" w:cs="Times New Roman"/>
          <w:sz w:val="24"/>
          <w:szCs w:val="24"/>
        </w:rPr>
        <w:br/>
      </w:r>
      <w:r w:rsidRPr="00817E32">
        <w:rPr>
          <w:rFonts w:ascii="Times New Roman" w:hAnsi="Times New Roman" w:cs="Times New Roman"/>
          <w:b/>
          <w:sz w:val="24"/>
          <w:szCs w:val="24"/>
        </w:rPr>
        <w:t xml:space="preserve">KÄSKKIRI  </w:t>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Pr="00817E32">
        <w:rPr>
          <w:rFonts w:ascii="Times New Roman" w:hAnsi="Times New Roman" w:cs="Times New Roman"/>
          <w:b/>
          <w:sz w:val="24"/>
          <w:szCs w:val="24"/>
        </w:rPr>
        <w:tab/>
      </w:r>
      <w:r w:rsidR="00560B4F" w:rsidRPr="00614E13">
        <w:rPr>
          <w:rFonts w:ascii="Times New Roman" w:hAnsi="Times New Roman" w:cs="Times New Roman"/>
          <w:b/>
          <w:sz w:val="24"/>
          <w:szCs w:val="24"/>
        </w:rPr>
        <w:t>30</w:t>
      </w:r>
      <w:r w:rsidR="0050505C" w:rsidRPr="00614E13">
        <w:rPr>
          <w:rFonts w:ascii="Times New Roman" w:hAnsi="Times New Roman" w:cs="Times New Roman"/>
          <w:b/>
          <w:sz w:val="24"/>
          <w:szCs w:val="24"/>
        </w:rPr>
        <w:t>.</w:t>
      </w:r>
      <w:r w:rsidR="00E7451B" w:rsidRPr="00614E13">
        <w:rPr>
          <w:rFonts w:ascii="Times New Roman" w:hAnsi="Times New Roman" w:cs="Times New Roman"/>
          <w:b/>
          <w:sz w:val="24"/>
          <w:szCs w:val="24"/>
        </w:rPr>
        <w:t>12</w:t>
      </w:r>
      <w:r w:rsidRPr="00614E13">
        <w:rPr>
          <w:rFonts w:ascii="Times New Roman" w:hAnsi="Times New Roman" w:cs="Times New Roman"/>
          <w:b/>
          <w:sz w:val="24"/>
          <w:szCs w:val="24"/>
        </w:rPr>
        <w:t>.202</w:t>
      </w:r>
      <w:r w:rsidR="00560B4F" w:rsidRPr="00614E13">
        <w:rPr>
          <w:rFonts w:ascii="Times New Roman" w:hAnsi="Times New Roman" w:cs="Times New Roman"/>
          <w:b/>
          <w:sz w:val="24"/>
          <w:szCs w:val="24"/>
        </w:rPr>
        <w:t>4</w:t>
      </w:r>
      <w:r w:rsidR="00130EC3" w:rsidRPr="00614E13">
        <w:rPr>
          <w:rFonts w:ascii="Times New Roman" w:hAnsi="Times New Roman" w:cs="Times New Roman"/>
          <w:b/>
          <w:sz w:val="24"/>
          <w:szCs w:val="24"/>
        </w:rPr>
        <w:t xml:space="preserve"> nr</w:t>
      </w:r>
      <w:r w:rsidR="00AA691B" w:rsidRPr="00614E13">
        <w:rPr>
          <w:rFonts w:ascii="Times New Roman" w:hAnsi="Times New Roman" w:cs="Times New Roman"/>
          <w:b/>
          <w:sz w:val="24"/>
          <w:szCs w:val="24"/>
        </w:rPr>
        <w:t xml:space="preserve"> 1-4/202</w:t>
      </w:r>
      <w:r w:rsidR="00560B4F" w:rsidRPr="00614E13">
        <w:rPr>
          <w:rFonts w:ascii="Times New Roman" w:hAnsi="Times New Roman" w:cs="Times New Roman"/>
          <w:b/>
          <w:sz w:val="24"/>
          <w:szCs w:val="24"/>
        </w:rPr>
        <w:t>4</w:t>
      </w:r>
      <w:r w:rsidR="00AA691B" w:rsidRPr="00614E13">
        <w:rPr>
          <w:rFonts w:ascii="Times New Roman" w:hAnsi="Times New Roman" w:cs="Times New Roman"/>
          <w:b/>
          <w:sz w:val="24"/>
          <w:szCs w:val="24"/>
        </w:rPr>
        <w:t>/</w:t>
      </w:r>
      <w:r w:rsidR="00560B4F" w:rsidRPr="00614E13">
        <w:rPr>
          <w:rFonts w:ascii="Times New Roman" w:hAnsi="Times New Roman" w:cs="Times New Roman"/>
          <w:b/>
          <w:sz w:val="24"/>
          <w:szCs w:val="24"/>
        </w:rPr>
        <w:t>20</w:t>
      </w:r>
    </w:p>
    <w:p w14:paraId="422AC1BF" w14:textId="1B8A7411" w:rsidR="00B1105C" w:rsidRPr="00817E32" w:rsidRDefault="00B1105C" w:rsidP="00BA2B57">
      <w:pPr>
        <w:spacing w:after="0" w:line="240" w:lineRule="auto"/>
        <w:ind w:right="-64"/>
        <w:rPr>
          <w:rFonts w:ascii="Times New Roman" w:hAnsi="Times New Roman" w:cs="Times New Roman"/>
          <w:bCs/>
          <w:sz w:val="24"/>
          <w:szCs w:val="24"/>
        </w:rPr>
      </w:pPr>
    </w:p>
    <w:p w14:paraId="29935E1C" w14:textId="158E18EA" w:rsidR="00BA2B57" w:rsidRPr="00817E32" w:rsidRDefault="00BA2B57" w:rsidP="00BA2B57">
      <w:pPr>
        <w:spacing w:after="0" w:line="240" w:lineRule="auto"/>
        <w:ind w:right="-64"/>
        <w:rPr>
          <w:rFonts w:ascii="Times New Roman" w:hAnsi="Times New Roman" w:cs="Times New Roman"/>
          <w:bCs/>
          <w:sz w:val="24"/>
          <w:szCs w:val="24"/>
        </w:rPr>
      </w:pPr>
    </w:p>
    <w:p w14:paraId="5A99CCF8" w14:textId="77777777" w:rsidR="00D96B1E" w:rsidRPr="00817E32" w:rsidRDefault="00BA2B57" w:rsidP="00BA2B57">
      <w:p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Kultuuriministeeriumi poolt Eesti Laulu- ja Tantsupeo Sihtasu</w:t>
      </w:r>
      <w:r w:rsidR="00D96B1E" w:rsidRPr="00817E32">
        <w:rPr>
          <w:rFonts w:ascii="Times New Roman" w:hAnsi="Times New Roman" w:cs="Times New Roman"/>
          <w:bCs/>
          <w:sz w:val="24"/>
          <w:szCs w:val="24"/>
        </w:rPr>
        <w:t>tusele</w:t>
      </w:r>
      <w:r w:rsidRPr="00817E32">
        <w:rPr>
          <w:rFonts w:ascii="Times New Roman" w:hAnsi="Times New Roman" w:cs="Times New Roman"/>
          <w:bCs/>
          <w:sz w:val="24"/>
          <w:szCs w:val="24"/>
        </w:rPr>
        <w:t xml:space="preserve"> eraldatud kollektiivide toetusprogrammi </w:t>
      </w:r>
      <w:r w:rsidR="00D96B1E" w:rsidRPr="00817E32">
        <w:rPr>
          <w:rFonts w:ascii="Times New Roman" w:hAnsi="Times New Roman" w:cs="Times New Roman"/>
          <w:bCs/>
          <w:sz w:val="24"/>
          <w:szCs w:val="24"/>
        </w:rPr>
        <w:t>rakendamiseks toetuse tagasimakse</w:t>
      </w:r>
    </w:p>
    <w:p w14:paraId="4B5043D1" w14:textId="77777777" w:rsidR="00D96B1E" w:rsidRPr="00817E32" w:rsidRDefault="00D96B1E" w:rsidP="00BA2B57">
      <w:pPr>
        <w:spacing w:after="0" w:line="240" w:lineRule="auto"/>
        <w:ind w:right="-64"/>
        <w:rPr>
          <w:rFonts w:ascii="Times New Roman" w:hAnsi="Times New Roman" w:cs="Times New Roman"/>
          <w:bCs/>
          <w:sz w:val="24"/>
          <w:szCs w:val="24"/>
        </w:rPr>
      </w:pPr>
    </w:p>
    <w:p w14:paraId="5D77B01E" w14:textId="305072BD" w:rsidR="00BA2B57" w:rsidRPr="00817E32" w:rsidRDefault="00D96B1E" w:rsidP="00D96B1E">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 xml:space="preserve">Kultuuriministeerium eraldas Eesti Laulu- ja Tantsupeo Sihtasutusele </w:t>
      </w:r>
      <w:r w:rsidR="003A65F9" w:rsidRPr="00817E32">
        <w:rPr>
          <w:rFonts w:ascii="Times New Roman" w:hAnsi="Times New Roman" w:cs="Times New Roman"/>
          <w:bCs/>
          <w:sz w:val="24"/>
          <w:szCs w:val="24"/>
        </w:rPr>
        <w:t xml:space="preserve">(edaspidi ka </w:t>
      </w:r>
      <w:r w:rsidR="003A65F9" w:rsidRPr="00817E32">
        <w:rPr>
          <w:rFonts w:ascii="Times New Roman" w:hAnsi="Times New Roman" w:cs="Times New Roman"/>
          <w:bCs/>
          <w:i/>
          <w:iCs/>
          <w:sz w:val="24"/>
          <w:szCs w:val="24"/>
        </w:rPr>
        <w:t>sihtasutus</w:t>
      </w:r>
      <w:r w:rsidR="003A65F9" w:rsidRPr="00817E32">
        <w:rPr>
          <w:rFonts w:ascii="Times New Roman" w:hAnsi="Times New Roman" w:cs="Times New Roman"/>
          <w:bCs/>
          <w:sz w:val="24"/>
          <w:szCs w:val="24"/>
        </w:rPr>
        <w:t>)</w:t>
      </w:r>
      <w:r w:rsidR="00902B37" w:rsidRPr="00817E32">
        <w:rPr>
          <w:rFonts w:ascii="Times New Roman" w:hAnsi="Times New Roman" w:cs="Times New Roman"/>
          <w:bCs/>
          <w:sz w:val="24"/>
          <w:szCs w:val="24"/>
        </w:rPr>
        <w:t xml:space="preserve"> </w:t>
      </w:r>
      <w:r w:rsidRPr="000E704B">
        <w:rPr>
          <w:rFonts w:ascii="Times New Roman" w:hAnsi="Times New Roman" w:cs="Times New Roman"/>
          <w:bCs/>
          <w:sz w:val="24"/>
          <w:szCs w:val="24"/>
        </w:rPr>
        <w:t>202</w:t>
      </w:r>
      <w:r w:rsidR="00727702" w:rsidRPr="000E704B">
        <w:rPr>
          <w:rFonts w:ascii="Times New Roman" w:hAnsi="Times New Roman" w:cs="Times New Roman"/>
          <w:bCs/>
          <w:sz w:val="24"/>
          <w:szCs w:val="24"/>
        </w:rPr>
        <w:t>3</w:t>
      </w:r>
      <w:r w:rsidRPr="000E704B">
        <w:rPr>
          <w:rFonts w:ascii="Times New Roman" w:hAnsi="Times New Roman" w:cs="Times New Roman"/>
          <w:bCs/>
          <w:sz w:val="24"/>
          <w:szCs w:val="24"/>
        </w:rPr>
        <w:t>.</w:t>
      </w:r>
      <w:r w:rsidRPr="00817E32">
        <w:rPr>
          <w:rFonts w:ascii="Times New Roman" w:hAnsi="Times New Roman" w:cs="Times New Roman"/>
          <w:bCs/>
          <w:sz w:val="24"/>
          <w:szCs w:val="24"/>
        </w:rPr>
        <w:t xml:space="preserve"> eelarveaastal toetuse 1 miljon eurot kollektiivide toetusprogrammi rakendamiseks. Toetuste kasutust reguleerib kultuuriministri määrus </w:t>
      </w:r>
      <w:r w:rsidR="00996BDA" w:rsidRPr="00817E32">
        <w:rPr>
          <w:rFonts w:ascii="Times New Roman" w:hAnsi="Times New Roman" w:cs="Times New Roman"/>
          <w:bCs/>
          <w:sz w:val="24"/>
          <w:szCs w:val="24"/>
        </w:rPr>
        <w:t>„</w:t>
      </w:r>
      <w:hyperlink r:id="rId9" w:history="1">
        <w:r w:rsidRPr="00817E32">
          <w:rPr>
            <w:rStyle w:val="Hyperlink"/>
            <w:rFonts w:ascii="Times New Roman" w:hAnsi="Times New Roman" w:cs="Times New Roman"/>
            <w:bCs/>
            <w:sz w:val="24"/>
            <w:szCs w:val="24"/>
          </w:rPr>
          <w:t>Laulu- ja tantsupeoliikumises osalevate kollektiivide toetamise määrus</w:t>
        </w:r>
      </w:hyperlink>
      <w:r w:rsidR="00996BDA" w:rsidRPr="00817E32">
        <w:rPr>
          <w:rFonts w:ascii="Times New Roman" w:hAnsi="Times New Roman" w:cs="Times New Roman"/>
          <w:bCs/>
          <w:sz w:val="24"/>
          <w:szCs w:val="24"/>
        </w:rPr>
        <w:t>“ mis on vastu võetud 11.05.2021 nr 16.</w:t>
      </w:r>
    </w:p>
    <w:p w14:paraId="211A4B01" w14:textId="62DC41C9" w:rsidR="00996BDA" w:rsidRPr="00817E32" w:rsidRDefault="00996BDA" w:rsidP="00D96B1E">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Eesti Laulu- ja Tantsupeo Sihtasutus eraldas vastavalt määrusele 202</w:t>
      </w:r>
      <w:r w:rsidR="00727702">
        <w:rPr>
          <w:rFonts w:ascii="Times New Roman" w:hAnsi="Times New Roman" w:cs="Times New Roman"/>
          <w:bCs/>
          <w:sz w:val="24"/>
          <w:szCs w:val="24"/>
        </w:rPr>
        <w:t>3</w:t>
      </w:r>
      <w:r w:rsidRPr="00817E32">
        <w:rPr>
          <w:rFonts w:ascii="Times New Roman" w:hAnsi="Times New Roman" w:cs="Times New Roman"/>
          <w:bCs/>
          <w:sz w:val="24"/>
          <w:szCs w:val="24"/>
        </w:rPr>
        <w:t xml:space="preserve">. aastal </w:t>
      </w:r>
      <w:r w:rsidR="003A65F9" w:rsidRPr="00817E32">
        <w:rPr>
          <w:rFonts w:ascii="Times New Roman" w:hAnsi="Times New Roman" w:cs="Times New Roman"/>
          <w:bCs/>
          <w:sz w:val="24"/>
          <w:szCs w:val="24"/>
        </w:rPr>
        <w:t xml:space="preserve">toetuse taotlejatele </w:t>
      </w:r>
      <w:r w:rsidRPr="00817E32">
        <w:rPr>
          <w:rFonts w:ascii="Times New Roman" w:hAnsi="Times New Roman" w:cs="Times New Roman"/>
          <w:bCs/>
          <w:sz w:val="24"/>
          <w:szCs w:val="24"/>
        </w:rPr>
        <w:t xml:space="preserve">toetuse </w:t>
      </w:r>
      <w:r w:rsidR="003A65F9" w:rsidRPr="00817E32">
        <w:rPr>
          <w:rFonts w:ascii="Times New Roman" w:hAnsi="Times New Roman" w:cs="Times New Roman"/>
          <w:bCs/>
          <w:sz w:val="24"/>
          <w:szCs w:val="24"/>
        </w:rPr>
        <w:t>hooajaks 202</w:t>
      </w:r>
      <w:r w:rsidR="00C02E26">
        <w:rPr>
          <w:rFonts w:ascii="Times New Roman" w:hAnsi="Times New Roman" w:cs="Times New Roman"/>
          <w:bCs/>
          <w:sz w:val="24"/>
          <w:szCs w:val="24"/>
        </w:rPr>
        <w:t>3</w:t>
      </w:r>
      <w:r w:rsidR="003A65F9" w:rsidRPr="00817E32">
        <w:rPr>
          <w:rFonts w:ascii="Times New Roman" w:hAnsi="Times New Roman" w:cs="Times New Roman"/>
          <w:bCs/>
          <w:sz w:val="24"/>
          <w:szCs w:val="24"/>
        </w:rPr>
        <w:t>/2</w:t>
      </w:r>
      <w:r w:rsidR="00C02E26">
        <w:rPr>
          <w:rFonts w:ascii="Times New Roman" w:hAnsi="Times New Roman" w:cs="Times New Roman"/>
          <w:bCs/>
          <w:sz w:val="24"/>
          <w:szCs w:val="24"/>
        </w:rPr>
        <w:t>4</w:t>
      </w:r>
      <w:r w:rsidR="003A65F9" w:rsidRPr="00817E32">
        <w:rPr>
          <w:rFonts w:ascii="Times New Roman" w:hAnsi="Times New Roman" w:cs="Times New Roman"/>
          <w:bCs/>
          <w:sz w:val="24"/>
          <w:szCs w:val="24"/>
        </w:rPr>
        <w:t>.</w:t>
      </w:r>
    </w:p>
    <w:p w14:paraId="7318911F" w14:textId="35BC074F" w:rsidR="00560B4F" w:rsidRDefault="00560B4F" w:rsidP="00560B4F">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Sihtasutus kontrollis 202</w:t>
      </w:r>
      <w:r>
        <w:rPr>
          <w:rFonts w:ascii="Times New Roman" w:hAnsi="Times New Roman" w:cs="Times New Roman"/>
          <w:bCs/>
          <w:sz w:val="24"/>
          <w:szCs w:val="24"/>
        </w:rPr>
        <w:t>4</w:t>
      </w:r>
      <w:r w:rsidRPr="00817E32">
        <w:rPr>
          <w:rFonts w:ascii="Times New Roman" w:hAnsi="Times New Roman" w:cs="Times New Roman"/>
          <w:bCs/>
          <w:sz w:val="24"/>
          <w:szCs w:val="24"/>
        </w:rPr>
        <w:t>. aastal vastavalt määrusele toetuse kasutamise aruandeid. Aruandluse käigus selgus, et osad toetuse saajad ei olnud kas toetust kasutanud või toetuse saajad ei olud täitnud määruses toetuse kasutamise tingimusi. Vastavalt määrusele pidid kandma osad toetuse saajad neile eraldatud toetuse sihtasutusele tagasi.</w:t>
      </w:r>
    </w:p>
    <w:p w14:paraId="1E11D80B" w14:textId="37305F24" w:rsidR="00560B4F" w:rsidRDefault="00560B4F" w:rsidP="00560B4F">
      <w:pPr>
        <w:pStyle w:val="ListParagraph"/>
        <w:numPr>
          <w:ilvl w:val="0"/>
          <w:numId w:val="12"/>
        </w:numPr>
        <w:spacing w:after="0" w:line="240" w:lineRule="auto"/>
        <w:ind w:right="-64"/>
        <w:rPr>
          <w:rFonts w:ascii="Times New Roman" w:hAnsi="Times New Roman" w:cs="Times New Roman"/>
          <w:bCs/>
          <w:sz w:val="24"/>
          <w:szCs w:val="24"/>
        </w:rPr>
      </w:pPr>
      <w:r>
        <w:rPr>
          <w:rFonts w:ascii="Times New Roman" w:hAnsi="Times New Roman" w:cs="Times New Roman"/>
          <w:bCs/>
          <w:sz w:val="24"/>
          <w:szCs w:val="24"/>
        </w:rPr>
        <w:t>Seisuga</w:t>
      </w:r>
      <w:r w:rsidRPr="00817E32">
        <w:rPr>
          <w:rFonts w:ascii="Times New Roman" w:hAnsi="Times New Roman" w:cs="Times New Roman"/>
          <w:bCs/>
          <w:sz w:val="24"/>
          <w:szCs w:val="24"/>
        </w:rPr>
        <w:t xml:space="preserve"> </w:t>
      </w:r>
      <w:r w:rsidRPr="000E704B">
        <w:rPr>
          <w:rFonts w:ascii="Times New Roman" w:hAnsi="Times New Roman" w:cs="Times New Roman"/>
          <w:bCs/>
          <w:sz w:val="24"/>
          <w:szCs w:val="24"/>
        </w:rPr>
        <w:t>30.12.2024</w:t>
      </w:r>
      <w:r w:rsidRPr="00817E32">
        <w:rPr>
          <w:rFonts w:ascii="Times New Roman" w:hAnsi="Times New Roman" w:cs="Times New Roman"/>
          <w:bCs/>
          <w:sz w:val="24"/>
          <w:szCs w:val="24"/>
        </w:rPr>
        <w:t xml:space="preserve"> on laekunud sihtasutusele toetust tagasi </w:t>
      </w:r>
      <w:r w:rsidR="00330EE4" w:rsidRPr="00330EE4">
        <w:rPr>
          <w:rFonts w:ascii="Times New Roman" w:hAnsi="Times New Roman" w:cs="Times New Roman"/>
          <w:b/>
          <w:sz w:val="24"/>
          <w:szCs w:val="24"/>
        </w:rPr>
        <w:t>34 531,91</w:t>
      </w:r>
      <w:r w:rsidR="00330EE4" w:rsidRPr="00330EE4">
        <w:rPr>
          <w:rFonts w:ascii="Times New Roman" w:hAnsi="Times New Roman" w:cs="Times New Roman"/>
          <w:bCs/>
          <w:sz w:val="24"/>
          <w:szCs w:val="24"/>
        </w:rPr>
        <w:t>eurot</w:t>
      </w:r>
      <w:r w:rsidRPr="00817E32">
        <w:rPr>
          <w:rFonts w:ascii="Times New Roman" w:hAnsi="Times New Roman" w:cs="Times New Roman"/>
          <w:bCs/>
          <w:sz w:val="24"/>
          <w:szCs w:val="24"/>
        </w:rPr>
        <w:t>.</w:t>
      </w:r>
    </w:p>
    <w:p w14:paraId="1C8AA6A0" w14:textId="77777777" w:rsidR="006A5DC1" w:rsidRDefault="006A5DC1" w:rsidP="006A5DC1">
      <w:pPr>
        <w:pStyle w:val="ListParagraph"/>
        <w:spacing w:after="0" w:line="240" w:lineRule="auto"/>
        <w:ind w:right="-64"/>
        <w:rPr>
          <w:rFonts w:ascii="Times New Roman" w:hAnsi="Times New Roman" w:cs="Times New Roman"/>
          <w:bCs/>
          <w:sz w:val="24"/>
          <w:szCs w:val="24"/>
        </w:rPr>
      </w:pPr>
    </w:p>
    <w:p w14:paraId="262AAAF7" w14:textId="7479F0F5" w:rsidR="006A5DC1" w:rsidRPr="006A5DC1" w:rsidRDefault="006A5DC1" w:rsidP="006A5DC1">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 xml:space="preserve">Kultuuriministeerium eraldas Eesti Laulu- ja Tantsupeo Sihtasutusele  </w:t>
      </w:r>
      <w:r w:rsidRPr="000E704B">
        <w:rPr>
          <w:rFonts w:ascii="Times New Roman" w:hAnsi="Times New Roman" w:cs="Times New Roman"/>
          <w:bCs/>
          <w:sz w:val="24"/>
          <w:szCs w:val="24"/>
        </w:rPr>
        <w:t>202</w:t>
      </w:r>
      <w:r>
        <w:rPr>
          <w:rFonts w:ascii="Times New Roman" w:hAnsi="Times New Roman" w:cs="Times New Roman"/>
          <w:bCs/>
          <w:sz w:val="24"/>
          <w:szCs w:val="24"/>
        </w:rPr>
        <w:t>4</w:t>
      </w:r>
      <w:r w:rsidRPr="000E704B">
        <w:rPr>
          <w:rFonts w:ascii="Times New Roman" w:hAnsi="Times New Roman" w:cs="Times New Roman"/>
          <w:bCs/>
          <w:sz w:val="24"/>
          <w:szCs w:val="24"/>
        </w:rPr>
        <w:t>.</w:t>
      </w:r>
      <w:r w:rsidRPr="00817E32">
        <w:rPr>
          <w:rFonts w:ascii="Times New Roman" w:hAnsi="Times New Roman" w:cs="Times New Roman"/>
          <w:bCs/>
          <w:sz w:val="24"/>
          <w:szCs w:val="24"/>
        </w:rPr>
        <w:t xml:space="preserve"> eelarveaastal toetuse 1 miljon eurot kollektiivide toetusprogrammi rakendamiseks.</w:t>
      </w:r>
    </w:p>
    <w:p w14:paraId="0D73CBEB" w14:textId="2B6B42D3" w:rsidR="006A5DC1" w:rsidRPr="00817E32" w:rsidRDefault="006A5DC1" w:rsidP="006A5DC1">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Eesti Laulu- ja Tantsupeo Sihtasutus eraldas vastavalt määrusele 202</w:t>
      </w:r>
      <w:r>
        <w:rPr>
          <w:rFonts w:ascii="Times New Roman" w:hAnsi="Times New Roman" w:cs="Times New Roman"/>
          <w:bCs/>
          <w:sz w:val="24"/>
          <w:szCs w:val="24"/>
        </w:rPr>
        <w:t>4</w:t>
      </w:r>
      <w:r w:rsidRPr="00817E32">
        <w:rPr>
          <w:rFonts w:ascii="Times New Roman" w:hAnsi="Times New Roman" w:cs="Times New Roman"/>
          <w:bCs/>
          <w:sz w:val="24"/>
          <w:szCs w:val="24"/>
        </w:rPr>
        <w:t>. aastal toetuse taotlejatele toetuse hooajaks 202</w:t>
      </w:r>
      <w:r>
        <w:rPr>
          <w:rFonts w:ascii="Times New Roman" w:hAnsi="Times New Roman" w:cs="Times New Roman"/>
          <w:bCs/>
          <w:sz w:val="24"/>
          <w:szCs w:val="24"/>
        </w:rPr>
        <w:t>4</w:t>
      </w:r>
      <w:r w:rsidRPr="00817E32">
        <w:rPr>
          <w:rFonts w:ascii="Times New Roman" w:hAnsi="Times New Roman" w:cs="Times New Roman"/>
          <w:bCs/>
          <w:sz w:val="24"/>
          <w:szCs w:val="24"/>
        </w:rPr>
        <w:t>/2</w:t>
      </w:r>
      <w:r>
        <w:rPr>
          <w:rFonts w:ascii="Times New Roman" w:hAnsi="Times New Roman" w:cs="Times New Roman"/>
          <w:bCs/>
          <w:sz w:val="24"/>
          <w:szCs w:val="24"/>
        </w:rPr>
        <w:t>5</w:t>
      </w:r>
      <w:r w:rsidRPr="00817E32">
        <w:rPr>
          <w:rFonts w:ascii="Times New Roman" w:hAnsi="Times New Roman" w:cs="Times New Roman"/>
          <w:bCs/>
          <w:sz w:val="24"/>
          <w:szCs w:val="24"/>
        </w:rPr>
        <w:t>.</w:t>
      </w:r>
    </w:p>
    <w:p w14:paraId="23704C45" w14:textId="398B012E" w:rsidR="006A5DC1" w:rsidRPr="00817E32" w:rsidRDefault="006A5DC1" w:rsidP="00560B4F">
      <w:pPr>
        <w:pStyle w:val="ListParagraph"/>
        <w:numPr>
          <w:ilvl w:val="0"/>
          <w:numId w:val="12"/>
        </w:numPr>
        <w:spacing w:after="0" w:line="240" w:lineRule="auto"/>
        <w:ind w:right="-64"/>
        <w:rPr>
          <w:rFonts w:ascii="Times New Roman" w:hAnsi="Times New Roman" w:cs="Times New Roman"/>
          <w:bCs/>
          <w:sz w:val="24"/>
          <w:szCs w:val="24"/>
        </w:rPr>
      </w:pPr>
      <w:r w:rsidRPr="00727702">
        <w:rPr>
          <w:rFonts w:ascii="Times New Roman" w:hAnsi="Times New Roman" w:cs="Times New Roman"/>
          <w:bCs/>
          <w:sz w:val="24"/>
          <w:szCs w:val="24"/>
        </w:rPr>
        <w:t>Pärast toetuse väljamakset 202</w:t>
      </w:r>
      <w:r>
        <w:rPr>
          <w:rFonts w:ascii="Times New Roman" w:hAnsi="Times New Roman" w:cs="Times New Roman"/>
          <w:bCs/>
          <w:sz w:val="24"/>
          <w:szCs w:val="24"/>
        </w:rPr>
        <w:t>4</w:t>
      </w:r>
      <w:r w:rsidRPr="00727702">
        <w:rPr>
          <w:rFonts w:ascii="Times New Roman" w:hAnsi="Times New Roman" w:cs="Times New Roman"/>
          <w:bCs/>
          <w:sz w:val="24"/>
          <w:szCs w:val="24"/>
        </w:rPr>
        <w:t xml:space="preserve">. aastal jäi jäägiks </w:t>
      </w:r>
      <w:r w:rsidR="00CB18B2">
        <w:rPr>
          <w:rFonts w:ascii="Times New Roman" w:hAnsi="Times New Roman" w:cs="Times New Roman"/>
          <w:b/>
          <w:sz w:val="24"/>
          <w:szCs w:val="24"/>
        </w:rPr>
        <w:t>1099,</w:t>
      </w:r>
      <w:r w:rsidR="00330EE4">
        <w:rPr>
          <w:rFonts w:ascii="Times New Roman" w:hAnsi="Times New Roman" w:cs="Times New Roman"/>
          <w:b/>
          <w:sz w:val="24"/>
          <w:szCs w:val="24"/>
        </w:rPr>
        <w:t>90</w:t>
      </w:r>
      <w:r w:rsidRPr="00727702">
        <w:rPr>
          <w:rFonts w:ascii="Times New Roman" w:hAnsi="Times New Roman" w:cs="Times New Roman"/>
          <w:bCs/>
          <w:sz w:val="24"/>
          <w:szCs w:val="24"/>
        </w:rPr>
        <w:t xml:space="preserve"> eurot</w:t>
      </w:r>
      <w:r>
        <w:rPr>
          <w:rFonts w:ascii="Times New Roman" w:hAnsi="Times New Roman" w:cs="Times New Roman"/>
          <w:bCs/>
          <w:sz w:val="24"/>
          <w:szCs w:val="24"/>
        </w:rPr>
        <w:t>.</w:t>
      </w:r>
    </w:p>
    <w:p w14:paraId="5B6B32E9" w14:textId="77777777" w:rsidR="00727702" w:rsidRPr="000E704B" w:rsidRDefault="00727702" w:rsidP="000E704B">
      <w:pPr>
        <w:spacing w:after="0" w:line="240" w:lineRule="auto"/>
        <w:ind w:right="-64"/>
        <w:rPr>
          <w:rFonts w:ascii="Times New Roman" w:hAnsi="Times New Roman" w:cs="Times New Roman"/>
          <w:bCs/>
          <w:sz w:val="24"/>
          <w:szCs w:val="24"/>
        </w:rPr>
      </w:pPr>
    </w:p>
    <w:p w14:paraId="7E90CA7A" w14:textId="75420EB4" w:rsidR="00E7451B" w:rsidRPr="00817E32" w:rsidRDefault="00E7451B" w:rsidP="00861FE4">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Käesolevaga teeb sihtasutus korralduse Riigi Tugiteenuste Keskuse</w:t>
      </w:r>
      <w:r w:rsidR="00861FE4" w:rsidRPr="00817E32">
        <w:rPr>
          <w:rFonts w:ascii="Times New Roman" w:hAnsi="Times New Roman" w:cs="Times New Roman"/>
          <w:bCs/>
          <w:sz w:val="24"/>
          <w:szCs w:val="24"/>
        </w:rPr>
        <w:t xml:space="preserve"> raamatupidamisel</w:t>
      </w:r>
      <w:r w:rsidRPr="00817E32">
        <w:rPr>
          <w:rFonts w:ascii="Times New Roman" w:hAnsi="Times New Roman" w:cs="Times New Roman"/>
          <w:bCs/>
          <w:sz w:val="24"/>
          <w:szCs w:val="24"/>
        </w:rPr>
        <w:t xml:space="preserve"> kanda Kultuuriministeeriumile </w:t>
      </w:r>
      <w:r w:rsidR="00B62947" w:rsidRPr="00817E32">
        <w:rPr>
          <w:rFonts w:ascii="Times New Roman" w:hAnsi="Times New Roman" w:cs="Times New Roman"/>
          <w:bCs/>
          <w:sz w:val="24"/>
          <w:szCs w:val="24"/>
        </w:rPr>
        <w:t>toetus</w:t>
      </w:r>
      <w:r w:rsidR="006A5DC1">
        <w:rPr>
          <w:rFonts w:ascii="Times New Roman" w:hAnsi="Times New Roman" w:cs="Times New Roman"/>
          <w:bCs/>
          <w:sz w:val="24"/>
          <w:szCs w:val="24"/>
        </w:rPr>
        <w:t>e</w:t>
      </w:r>
      <w:r w:rsidR="00727702">
        <w:rPr>
          <w:rFonts w:ascii="Times New Roman" w:hAnsi="Times New Roman" w:cs="Times New Roman"/>
          <w:bCs/>
          <w:sz w:val="24"/>
          <w:szCs w:val="24"/>
        </w:rPr>
        <w:t xml:space="preserve"> jääk</w:t>
      </w:r>
      <w:r w:rsidR="00B62947" w:rsidRPr="00817E32">
        <w:rPr>
          <w:rFonts w:ascii="Times New Roman" w:hAnsi="Times New Roman" w:cs="Times New Roman"/>
          <w:bCs/>
          <w:sz w:val="24"/>
          <w:szCs w:val="24"/>
        </w:rPr>
        <w:t xml:space="preserve"> tagasi</w:t>
      </w:r>
      <w:r w:rsidR="006A5DC1">
        <w:rPr>
          <w:rFonts w:ascii="Times New Roman" w:hAnsi="Times New Roman" w:cs="Times New Roman"/>
          <w:bCs/>
          <w:sz w:val="24"/>
          <w:szCs w:val="24"/>
        </w:rPr>
        <w:t xml:space="preserve"> </w:t>
      </w:r>
      <w:r w:rsidRPr="00817E32">
        <w:rPr>
          <w:rFonts w:ascii="Times New Roman" w:hAnsi="Times New Roman" w:cs="Times New Roman"/>
          <w:b/>
          <w:sz w:val="24"/>
          <w:szCs w:val="24"/>
        </w:rPr>
        <w:t xml:space="preserve">punktis </w:t>
      </w:r>
      <w:r w:rsidR="000E704B">
        <w:rPr>
          <w:rFonts w:ascii="Times New Roman" w:hAnsi="Times New Roman" w:cs="Times New Roman"/>
          <w:b/>
          <w:sz w:val="24"/>
          <w:szCs w:val="24"/>
        </w:rPr>
        <w:t>4</w:t>
      </w:r>
      <w:r w:rsidR="006A5DC1">
        <w:rPr>
          <w:rFonts w:ascii="Times New Roman" w:hAnsi="Times New Roman" w:cs="Times New Roman"/>
          <w:bCs/>
          <w:sz w:val="24"/>
          <w:szCs w:val="24"/>
        </w:rPr>
        <w:t xml:space="preserve"> ja </w:t>
      </w:r>
      <w:r w:rsidR="006A5DC1" w:rsidRPr="006A5DC1">
        <w:rPr>
          <w:rFonts w:ascii="Times New Roman" w:hAnsi="Times New Roman" w:cs="Times New Roman"/>
          <w:b/>
          <w:sz w:val="24"/>
          <w:szCs w:val="24"/>
        </w:rPr>
        <w:t>punktis 7</w:t>
      </w:r>
      <w:r w:rsidR="006A5DC1">
        <w:rPr>
          <w:rFonts w:ascii="Times New Roman" w:hAnsi="Times New Roman" w:cs="Times New Roman"/>
          <w:bCs/>
          <w:sz w:val="24"/>
          <w:szCs w:val="24"/>
        </w:rPr>
        <w:t xml:space="preserve"> nimetatud </w:t>
      </w:r>
      <w:r w:rsidR="00B62947" w:rsidRPr="00817E32">
        <w:rPr>
          <w:rFonts w:ascii="Times New Roman" w:hAnsi="Times New Roman" w:cs="Times New Roman"/>
          <w:bCs/>
          <w:sz w:val="24"/>
          <w:szCs w:val="24"/>
        </w:rPr>
        <w:t>summas</w:t>
      </w:r>
      <w:r w:rsidR="007271D4" w:rsidRPr="00817E32">
        <w:rPr>
          <w:rFonts w:ascii="Times New Roman" w:hAnsi="Times New Roman" w:cs="Times New Roman"/>
          <w:bCs/>
          <w:sz w:val="24"/>
          <w:szCs w:val="24"/>
        </w:rPr>
        <w:t xml:space="preserve"> </w:t>
      </w:r>
      <w:r w:rsidR="006A5DC1">
        <w:rPr>
          <w:rFonts w:ascii="Times New Roman" w:hAnsi="Times New Roman" w:cs="Times New Roman"/>
          <w:bCs/>
          <w:sz w:val="24"/>
          <w:szCs w:val="24"/>
        </w:rPr>
        <w:t xml:space="preserve">kokku </w:t>
      </w:r>
      <w:r w:rsidR="007271D4" w:rsidRPr="00817E32">
        <w:rPr>
          <w:rFonts w:ascii="Times New Roman" w:hAnsi="Times New Roman" w:cs="Times New Roman"/>
          <w:bCs/>
          <w:sz w:val="24"/>
          <w:szCs w:val="24"/>
        </w:rPr>
        <w:t xml:space="preserve">kontole </w:t>
      </w:r>
      <w:r w:rsidR="007271D4" w:rsidRPr="00817E32">
        <w:rPr>
          <w:rFonts w:ascii="Times New Roman" w:hAnsi="Times New Roman" w:cs="Times New Roman"/>
          <w:sz w:val="24"/>
          <w:szCs w:val="24"/>
        </w:rPr>
        <w:t>2800047436</w:t>
      </w:r>
      <w:r w:rsidRPr="00817E32">
        <w:rPr>
          <w:rFonts w:ascii="Times New Roman" w:hAnsi="Times New Roman" w:cs="Times New Roman"/>
          <w:bCs/>
          <w:sz w:val="24"/>
          <w:szCs w:val="24"/>
        </w:rPr>
        <w:t>.</w:t>
      </w:r>
    </w:p>
    <w:p w14:paraId="494F18C3" w14:textId="77777777" w:rsidR="002D4862" w:rsidRPr="00817E32" w:rsidRDefault="002D4862" w:rsidP="002D4862">
      <w:pPr>
        <w:spacing w:after="0" w:line="240" w:lineRule="auto"/>
        <w:ind w:right="-64"/>
        <w:rPr>
          <w:rFonts w:ascii="Times New Roman" w:hAnsi="Times New Roman" w:cs="Times New Roman"/>
          <w:bCs/>
          <w:sz w:val="24"/>
          <w:szCs w:val="24"/>
        </w:rPr>
      </w:pPr>
    </w:p>
    <w:p w14:paraId="40A4C761" w14:textId="16E1DE01" w:rsidR="00861FE4" w:rsidRPr="00330EE4" w:rsidRDefault="00330EE4" w:rsidP="00330EE4">
      <w:pPr>
        <w:pStyle w:val="ListParagraph"/>
        <w:numPr>
          <w:ilvl w:val="0"/>
          <w:numId w:val="12"/>
        </w:numPr>
        <w:spacing w:after="0" w:line="240" w:lineRule="auto"/>
        <w:ind w:right="-64"/>
        <w:rPr>
          <w:rFonts w:ascii="Times New Roman" w:hAnsi="Times New Roman" w:cs="Times New Roman"/>
          <w:bCs/>
          <w:sz w:val="24"/>
          <w:szCs w:val="24"/>
        </w:rPr>
      </w:pPr>
      <w:r>
        <w:rPr>
          <w:rFonts w:ascii="Times New Roman" w:hAnsi="Times New Roman" w:cs="Times New Roman"/>
          <w:bCs/>
          <w:sz w:val="24"/>
          <w:szCs w:val="24"/>
        </w:rPr>
        <w:t xml:space="preserve">Väljamakse teostada 2024. kalendriaasta jooksul </w:t>
      </w:r>
      <w:r w:rsidRPr="00330EE4">
        <w:rPr>
          <w:rFonts w:ascii="Times New Roman" w:hAnsi="Times New Roman" w:cs="Times New Roman"/>
          <w:b/>
          <w:sz w:val="24"/>
          <w:szCs w:val="24"/>
        </w:rPr>
        <w:t>kokku summas 35 631,81 eurot.</w:t>
      </w:r>
    </w:p>
    <w:p w14:paraId="173277A7" w14:textId="32BD6990" w:rsidR="00861FE4" w:rsidRPr="00817E32" w:rsidRDefault="00861FE4" w:rsidP="00902B37">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 xml:space="preserve">Väljamakse teostada </w:t>
      </w:r>
      <w:r w:rsidR="007271D4" w:rsidRPr="00817E32">
        <w:rPr>
          <w:rFonts w:ascii="Times New Roman" w:hAnsi="Times New Roman" w:cs="Times New Roman"/>
          <w:bCs/>
          <w:sz w:val="24"/>
          <w:szCs w:val="24"/>
        </w:rPr>
        <w:t>abirahast 8MS4-KUMKOL</w:t>
      </w:r>
      <w:r w:rsidR="00DE2B83" w:rsidRPr="00817E32">
        <w:rPr>
          <w:rFonts w:ascii="Times New Roman" w:hAnsi="Times New Roman" w:cs="Times New Roman"/>
          <w:bCs/>
          <w:sz w:val="24"/>
          <w:szCs w:val="24"/>
        </w:rPr>
        <w:t>.</w:t>
      </w:r>
      <w:r w:rsidR="007271D4" w:rsidRPr="00817E32">
        <w:rPr>
          <w:rFonts w:ascii="Times New Roman" w:hAnsi="Times New Roman" w:cs="Times New Roman"/>
          <w:bCs/>
          <w:sz w:val="24"/>
          <w:szCs w:val="24"/>
        </w:rPr>
        <w:t xml:space="preserve"> </w:t>
      </w:r>
    </w:p>
    <w:p w14:paraId="7DD15B51" w14:textId="5E0D152C" w:rsidR="00846D63" w:rsidRPr="00817E32" w:rsidRDefault="00861FE4" w:rsidP="00846D63">
      <w:pPr>
        <w:pStyle w:val="ListParagraph"/>
        <w:numPr>
          <w:ilvl w:val="0"/>
          <w:numId w:val="12"/>
        </w:numPr>
        <w:spacing w:after="0" w:line="240" w:lineRule="auto"/>
        <w:ind w:right="-64"/>
        <w:rPr>
          <w:rFonts w:ascii="Times New Roman" w:hAnsi="Times New Roman" w:cs="Times New Roman"/>
          <w:bCs/>
          <w:sz w:val="24"/>
          <w:szCs w:val="24"/>
        </w:rPr>
      </w:pPr>
      <w:r w:rsidRPr="00817E32">
        <w:rPr>
          <w:rFonts w:ascii="Times New Roman" w:hAnsi="Times New Roman" w:cs="Times New Roman"/>
          <w:bCs/>
          <w:sz w:val="24"/>
          <w:szCs w:val="24"/>
        </w:rPr>
        <w:t xml:space="preserve">Käskkiri teha teatavaks </w:t>
      </w:r>
      <w:r w:rsidR="00FD1378" w:rsidRPr="00817E32">
        <w:rPr>
          <w:rFonts w:ascii="Times New Roman" w:hAnsi="Times New Roman" w:cs="Times New Roman"/>
          <w:bCs/>
          <w:sz w:val="24"/>
          <w:szCs w:val="24"/>
        </w:rPr>
        <w:t>Riigi Tugiteenuste Keskusele ja Kultuuriministeeriumile.</w:t>
      </w:r>
      <w:r w:rsidR="009A7E79" w:rsidRPr="00817E32">
        <w:rPr>
          <w:rFonts w:ascii="Times New Roman" w:hAnsi="Times New Roman" w:cs="Times New Roman"/>
          <w:bCs/>
          <w:sz w:val="24"/>
          <w:szCs w:val="24"/>
        </w:rPr>
        <w:t xml:space="preserve"> </w:t>
      </w:r>
    </w:p>
    <w:p w14:paraId="3A2BFCE9" w14:textId="306F121A" w:rsidR="00D8527C" w:rsidRPr="00817E32" w:rsidRDefault="00D8527C" w:rsidP="00655E56">
      <w:pPr>
        <w:rPr>
          <w:rFonts w:ascii="Times New Roman" w:hAnsi="Times New Roman" w:cs="Times New Roman"/>
          <w:color w:val="0070C0"/>
          <w:sz w:val="24"/>
          <w:szCs w:val="24"/>
        </w:rPr>
      </w:pPr>
    </w:p>
    <w:p w14:paraId="30164743" w14:textId="77777777" w:rsidR="00B62947" w:rsidRPr="00817E32" w:rsidRDefault="00B62947" w:rsidP="00655E56">
      <w:pPr>
        <w:rPr>
          <w:rFonts w:ascii="Times New Roman" w:hAnsi="Times New Roman" w:cs="Times New Roman"/>
          <w:sz w:val="24"/>
          <w:szCs w:val="24"/>
        </w:rPr>
      </w:pPr>
    </w:p>
    <w:p w14:paraId="44925893" w14:textId="563940E3" w:rsidR="00D8527C" w:rsidRPr="00817E32" w:rsidRDefault="00DF7116" w:rsidP="00DF7116">
      <w:pPr>
        <w:rPr>
          <w:rFonts w:ascii="Times New Roman" w:hAnsi="Times New Roman" w:cs="Times New Roman"/>
          <w:i/>
          <w:iCs/>
          <w:sz w:val="24"/>
          <w:szCs w:val="24"/>
        </w:rPr>
      </w:pPr>
      <w:r w:rsidRPr="00817E32">
        <w:rPr>
          <w:rFonts w:ascii="Times New Roman" w:hAnsi="Times New Roman" w:cs="Times New Roman"/>
          <w:i/>
          <w:iCs/>
          <w:sz w:val="24"/>
          <w:szCs w:val="24"/>
        </w:rPr>
        <w:t>/allkirjastatud digitaalselt/</w:t>
      </w:r>
    </w:p>
    <w:p w14:paraId="70CC2C86" w14:textId="6D0285DF" w:rsidR="00D8527C" w:rsidRPr="00817E32" w:rsidRDefault="00D8527C" w:rsidP="00D8527C">
      <w:pPr>
        <w:rPr>
          <w:rFonts w:ascii="Times New Roman" w:hAnsi="Times New Roman" w:cs="Times New Roman"/>
          <w:sz w:val="24"/>
          <w:szCs w:val="24"/>
        </w:rPr>
      </w:pPr>
      <w:r w:rsidRPr="00817E32">
        <w:rPr>
          <w:rFonts w:ascii="Times New Roman" w:hAnsi="Times New Roman" w:cs="Times New Roman"/>
          <w:sz w:val="24"/>
          <w:szCs w:val="24"/>
        </w:rPr>
        <w:t>Margus Toomla</w:t>
      </w:r>
      <w:r w:rsidR="00F51EB1" w:rsidRPr="00817E32">
        <w:rPr>
          <w:rFonts w:ascii="Times New Roman" w:hAnsi="Times New Roman" w:cs="Times New Roman"/>
          <w:sz w:val="24"/>
          <w:szCs w:val="24"/>
        </w:rPr>
        <w:br/>
      </w:r>
      <w:r w:rsidR="00FD1378" w:rsidRPr="00817E32">
        <w:rPr>
          <w:rFonts w:ascii="Times New Roman" w:hAnsi="Times New Roman" w:cs="Times New Roman"/>
          <w:sz w:val="24"/>
          <w:szCs w:val="24"/>
        </w:rPr>
        <w:t>Juhatuse liige</w:t>
      </w:r>
    </w:p>
    <w:p w14:paraId="0EF05A37" w14:textId="798F9926" w:rsidR="00E01242" w:rsidRPr="00817E32" w:rsidRDefault="00E01242" w:rsidP="00D8527C">
      <w:pPr>
        <w:spacing w:after="0"/>
        <w:jc w:val="both"/>
        <w:rPr>
          <w:rFonts w:ascii="Times New Roman" w:hAnsi="Times New Roman" w:cs="Times New Roman"/>
          <w:sz w:val="24"/>
          <w:szCs w:val="24"/>
        </w:rPr>
      </w:pPr>
    </w:p>
    <w:sectPr w:rsidR="00E01242" w:rsidRPr="00817E3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6399" w14:textId="77777777" w:rsidR="00B62947" w:rsidRDefault="00B62947" w:rsidP="00B62947">
      <w:pPr>
        <w:spacing w:after="0" w:line="240" w:lineRule="auto"/>
      </w:pPr>
      <w:r>
        <w:separator/>
      </w:r>
    </w:p>
  </w:endnote>
  <w:endnote w:type="continuationSeparator" w:id="0">
    <w:p w14:paraId="5C472576" w14:textId="77777777" w:rsidR="00B62947" w:rsidRDefault="00B62947" w:rsidP="00B6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F9A3" w14:textId="77777777" w:rsidR="00A22A7E" w:rsidRPr="00A22A7E" w:rsidRDefault="00A22A7E" w:rsidP="00A22A7E">
    <w:pPr>
      <w:pStyle w:val="Footer"/>
      <w:rPr>
        <w:rFonts w:ascii="Times New Roman" w:hAnsi="Times New Roman" w:cs="Times New Roman"/>
        <w:color w:val="0033CC"/>
        <w:sz w:val="16"/>
        <w:szCs w:val="16"/>
      </w:rPr>
    </w:pPr>
    <w:r w:rsidRPr="00A22A7E">
      <w:rPr>
        <w:rFonts w:ascii="Times New Roman" w:hAnsi="Times New Roman" w:cs="Times New Roman"/>
        <w:color w:val="0033CC"/>
        <w:sz w:val="16"/>
        <w:szCs w:val="16"/>
      </w:rPr>
      <w:t>Eesti Laulu- ja Tantsupeo S</w:t>
    </w:r>
    <w:r>
      <w:rPr>
        <w:rFonts w:ascii="Times New Roman" w:hAnsi="Times New Roman" w:cs="Times New Roman"/>
        <w:color w:val="0033CC"/>
        <w:sz w:val="16"/>
        <w:szCs w:val="16"/>
      </w:rPr>
      <w:t>ihtasutus</w:t>
    </w:r>
    <w:r w:rsidRPr="00A22A7E">
      <w:rPr>
        <w:rFonts w:ascii="Times New Roman" w:hAnsi="Times New Roman" w:cs="Times New Roman"/>
        <w:color w:val="0033CC"/>
        <w:sz w:val="16"/>
        <w:szCs w:val="16"/>
      </w:rPr>
      <w:t xml:space="preserve">                                                                                        </w:t>
    </w:r>
    <w:r w:rsidRPr="00A22A7E">
      <w:rPr>
        <w:rFonts w:ascii="Times New Roman" w:hAnsi="Times New Roman" w:cs="Times New Roman"/>
        <w:color w:val="0033CC"/>
        <w:sz w:val="16"/>
        <w:szCs w:val="16"/>
      </w:rPr>
      <w:tab/>
      <w:t xml:space="preserve">Estonian Song and Dance </w:t>
    </w:r>
    <w:proofErr w:type="spellStart"/>
    <w:r w:rsidRPr="00A22A7E">
      <w:rPr>
        <w:rFonts w:ascii="Times New Roman" w:hAnsi="Times New Roman" w:cs="Times New Roman"/>
        <w:color w:val="0033CC"/>
        <w:sz w:val="16"/>
        <w:szCs w:val="16"/>
      </w:rPr>
      <w:t>Celebration</w:t>
    </w:r>
    <w:proofErr w:type="spellEnd"/>
    <w:r w:rsidRPr="00A22A7E">
      <w:rPr>
        <w:rFonts w:ascii="Times New Roman" w:hAnsi="Times New Roman" w:cs="Times New Roman"/>
        <w:color w:val="0033CC"/>
        <w:sz w:val="16"/>
        <w:szCs w:val="16"/>
      </w:rPr>
      <w:t xml:space="preserve"> Foundation</w:t>
    </w:r>
  </w:p>
  <w:p w14:paraId="64ACB143" w14:textId="77777777" w:rsidR="00A22A7E" w:rsidRPr="00A22A7E" w:rsidRDefault="00A22A7E" w:rsidP="00A22A7E">
    <w:pPr>
      <w:pStyle w:val="Footer"/>
      <w:rPr>
        <w:rFonts w:ascii="Times New Roman" w:hAnsi="Times New Roman" w:cs="Times New Roman"/>
        <w:sz w:val="16"/>
        <w:szCs w:val="16"/>
      </w:rPr>
    </w:pPr>
    <w:r w:rsidRPr="00A22A7E">
      <w:rPr>
        <w:rFonts w:ascii="Times New Roman" w:hAnsi="Times New Roman" w:cs="Times New Roman"/>
        <w:sz w:val="16"/>
        <w:szCs w:val="16"/>
      </w:rPr>
      <w:t>AADRESS / ADDRESS   Pärnu mnt. 10, 10148 Tallinn</w:t>
    </w:r>
    <w:r w:rsidRPr="00A22A7E">
      <w:rPr>
        <w:rFonts w:ascii="Times New Roman" w:hAnsi="Times New Roman" w:cs="Times New Roman"/>
        <w:sz w:val="16"/>
        <w:szCs w:val="16"/>
      </w:rPr>
      <w:tab/>
    </w:r>
    <w:r w:rsidRPr="00A22A7E">
      <w:rPr>
        <w:rFonts w:ascii="Times New Roman" w:hAnsi="Times New Roman" w:cs="Times New Roman"/>
        <w:sz w:val="16"/>
        <w:szCs w:val="16"/>
      </w:rPr>
      <w:tab/>
      <w:t>TELEFON / PHONE  +372 627 3120</w:t>
    </w:r>
  </w:p>
  <w:p w14:paraId="50194961" w14:textId="77777777" w:rsidR="00A22A7E" w:rsidRPr="00A22A7E" w:rsidRDefault="00A22A7E" w:rsidP="00A22A7E">
    <w:pPr>
      <w:pStyle w:val="Footer"/>
      <w:rPr>
        <w:rFonts w:ascii="Times New Roman" w:hAnsi="Times New Roman" w:cs="Times New Roman"/>
        <w:sz w:val="16"/>
        <w:szCs w:val="16"/>
      </w:rPr>
    </w:pPr>
    <w:r w:rsidRPr="00A22A7E">
      <w:rPr>
        <w:rFonts w:ascii="Times New Roman" w:hAnsi="Times New Roman" w:cs="Times New Roman"/>
        <w:sz w:val="16"/>
        <w:szCs w:val="16"/>
      </w:rPr>
      <w:t xml:space="preserve">                                           Eesti / Estonia</w:t>
    </w:r>
    <w:r w:rsidRPr="00A22A7E">
      <w:rPr>
        <w:rFonts w:ascii="Times New Roman" w:hAnsi="Times New Roman" w:cs="Times New Roman"/>
        <w:sz w:val="16"/>
        <w:szCs w:val="16"/>
      </w:rPr>
      <w:tab/>
    </w:r>
    <w:r w:rsidRPr="00A22A7E">
      <w:rPr>
        <w:rFonts w:ascii="Times New Roman" w:hAnsi="Times New Roman" w:cs="Times New Roman"/>
        <w:sz w:val="16"/>
        <w:szCs w:val="16"/>
      </w:rPr>
      <w:tab/>
      <w:t>E-POST / E-MAIL       laulupidu@laulupidu.ee</w:t>
    </w:r>
  </w:p>
  <w:p w14:paraId="55B96877" w14:textId="115EB371" w:rsidR="00B62947" w:rsidRPr="00A22A7E" w:rsidRDefault="00A22A7E" w:rsidP="00A22A7E">
    <w:pPr>
      <w:pStyle w:val="Footer"/>
      <w:rPr>
        <w:rFonts w:ascii="Times New Roman" w:hAnsi="Times New Roman" w:cs="Times New Roman"/>
        <w:sz w:val="16"/>
        <w:szCs w:val="16"/>
      </w:rPr>
    </w:pPr>
    <w:r w:rsidRPr="00A22A7E">
      <w:rPr>
        <w:rFonts w:ascii="Times New Roman" w:hAnsi="Times New Roman" w:cs="Times New Roman"/>
        <w:sz w:val="16"/>
        <w:szCs w:val="16"/>
      </w:rPr>
      <w:t>ÄRIREG.KOOD / REGISTER CODE  90005188</w:t>
    </w:r>
    <w:r w:rsidRPr="00A22A7E">
      <w:rPr>
        <w:rFonts w:ascii="Times New Roman" w:hAnsi="Times New Roman" w:cs="Times New Roman"/>
        <w:sz w:val="16"/>
        <w:szCs w:val="16"/>
      </w:rPr>
      <w:tab/>
    </w:r>
    <w:r w:rsidRPr="00A22A7E">
      <w:rPr>
        <w:rFonts w:ascii="Times New Roman" w:hAnsi="Times New Roman" w:cs="Times New Roman"/>
        <w:sz w:val="16"/>
        <w:szCs w:val="16"/>
      </w:rPr>
      <w:tab/>
    </w:r>
    <w:r w:rsidRPr="00A22A7E">
      <w:rPr>
        <w:rFonts w:ascii="Times New Roman" w:hAnsi="Times New Roman" w:cs="Times New Roman"/>
        <w:color w:val="0033CC"/>
        <w:sz w:val="16"/>
        <w:szCs w:val="16"/>
      </w:rPr>
      <w:t>www.laulupidu.ee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D64A" w14:textId="77777777" w:rsidR="00B62947" w:rsidRDefault="00B62947" w:rsidP="00B62947">
      <w:pPr>
        <w:spacing w:after="0" w:line="240" w:lineRule="auto"/>
      </w:pPr>
      <w:r>
        <w:separator/>
      </w:r>
    </w:p>
  </w:footnote>
  <w:footnote w:type="continuationSeparator" w:id="0">
    <w:p w14:paraId="1DD5FBAE" w14:textId="77777777" w:rsidR="00B62947" w:rsidRDefault="00B62947" w:rsidP="00B6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9E0"/>
    <w:multiLevelType w:val="hybridMultilevel"/>
    <w:tmpl w:val="5D96C650"/>
    <w:lvl w:ilvl="0" w:tplc="002C13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6E1A2B"/>
    <w:multiLevelType w:val="hybridMultilevel"/>
    <w:tmpl w:val="755488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4A4203"/>
    <w:multiLevelType w:val="hybridMultilevel"/>
    <w:tmpl w:val="52C48B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51A1E8A"/>
    <w:multiLevelType w:val="hybridMultilevel"/>
    <w:tmpl w:val="AAB8EFA8"/>
    <w:lvl w:ilvl="0" w:tplc="77E29D8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01791"/>
    <w:multiLevelType w:val="hybridMultilevel"/>
    <w:tmpl w:val="A9D6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76DDB"/>
    <w:multiLevelType w:val="hybridMultilevel"/>
    <w:tmpl w:val="80C0C0B8"/>
    <w:lvl w:ilvl="0" w:tplc="0409000D">
      <w:start w:val="1"/>
      <w:numFmt w:val="bullet"/>
      <w:lvlText w:val=""/>
      <w:lvlJc w:val="left"/>
      <w:pPr>
        <w:ind w:left="720" w:hanging="360"/>
      </w:pPr>
      <w:rPr>
        <w:rFonts w:ascii="Wingdings" w:hAnsi="Wingding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50E5C99"/>
    <w:multiLevelType w:val="hybridMultilevel"/>
    <w:tmpl w:val="4372ED0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4566B9"/>
    <w:multiLevelType w:val="hybridMultilevel"/>
    <w:tmpl w:val="42F631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9B1545"/>
    <w:multiLevelType w:val="hybridMultilevel"/>
    <w:tmpl w:val="8FC85C1C"/>
    <w:lvl w:ilvl="0" w:tplc="F042BF02">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2A6AEB"/>
    <w:multiLevelType w:val="hybridMultilevel"/>
    <w:tmpl w:val="0316CC10"/>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546C0"/>
    <w:multiLevelType w:val="hybridMultilevel"/>
    <w:tmpl w:val="27BA74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FE37DB9"/>
    <w:multiLevelType w:val="hybridMultilevel"/>
    <w:tmpl w:val="F120E7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785771">
    <w:abstractNumId w:val="3"/>
  </w:num>
  <w:num w:numId="2" w16cid:durableId="2106724504">
    <w:abstractNumId w:val="8"/>
  </w:num>
  <w:num w:numId="3" w16cid:durableId="888538319">
    <w:abstractNumId w:val="11"/>
  </w:num>
  <w:num w:numId="4" w16cid:durableId="705374557">
    <w:abstractNumId w:val="9"/>
  </w:num>
  <w:num w:numId="5" w16cid:durableId="592710352">
    <w:abstractNumId w:val="10"/>
  </w:num>
  <w:num w:numId="6" w16cid:durableId="2006743551">
    <w:abstractNumId w:val="1"/>
  </w:num>
  <w:num w:numId="7" w16cid:durableId="2017418070">
    <w:abstractNumId w:val="6"/>
  </w:num>
  <w:num w:numId="8" w16cid:durableId="1998075002">
    <w:abstractNumId w:val="5"/>
  </w:num>
  <w:num w:numId="9" w16cid:durableId="631714401">
    <w:abstractNumId w:val="2"/>
  </w:num>
  <w:num w:numId="10" w16cid:durableId="165479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313348">
    <w:abstractNumId w:val="4"/>
  </w:num>
  <w:num w:numId="12" w16cid:durableId="274214454">
    <w:abstractNumId w:val="7"/>
  </w:num>
  <w:num w:numId="13" w16cid:durableId="178954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42"/>
    <w:rsid w:val="00000199"/>
    <w:rsid w:val="00032BD5"/>
    <w:rsid w:val="00053671"/>
    <w:rsid w:val="0009704A"/>
    <w:rsid w:val="000E704B"/>
    <w:rsid w:val="00101C15"/>
    <w:rsid w:val="00105716"/>
    <w:rsid w:val="00114D94"/>
    <w:rsid w:val="00130EC3"/>
    <w:rsid w:val="0016671F"/>
    <w:rsid w:val="001965D2"/>
    <w:rsid w:val="001979FA"/>
    <w:rsid w:val="001B2C23"/>
    <w:rsid w:val="001C08F3"/>
    <w:rsid w:val="001E513C"/>
    <w:rsid w:val="002508E1"/>
    <w:rsid w:val="002923E2"/>
    <w:rsid w:val="00297A41"/>
    <w:rsid w:val="002A0AE2"/>
    <w:rsid w:val="002B0FF7"/>
    <w:rsid w:val="002B27B4"/>
    <w:rsid w:val="002D4862"/>
    <w:rsid w:val="002E33E4"/>
    <w:rsid w:val="00330EE4"/>
    <w:rsid w:val="003A39F0"/>
    <w:rsid w:val="003A65F9"/>
    <w:rsid w:val="003B4C3F"/>
    <w:rsid w:val="003C6FD3"/>
    <w:rsid w:val="00437BE6"/>
    <w:rsid w:val="00444FA2"/>
    <w:rsid w:val="00483028"/>
    <w:rsid w:val="004860E4"/>
    <w:rsid w:val="004C0657"/>
    <w:rsid w:val="004C5F95"/>
    <w:rsid w:val="004D41CE"/>
    <w:rsid w:val="00501F44"/>
    <w:rsid w:val="0050505C"/>
    <w:rsid w:val="00560B4F"/>
    <w:rsid w:val="00577159"/>
    <w:rsid w:val="005E0251"/>
    <w:rsid w:val="005F136A"/>
    <w:rsid w:val="006002C4"/>
    <w:rsid w:val="00607472"/>
    <w:rsid w:val="00614E13"/>
    <w:rsid w:val="00641890"/>
    <w:rsid w:val="00655E56"/>
    <w:rsid w:val="0066271A"/>
    <w:rsid w:val="006636A9"/>
    <w:rsid w:val="006A5DC1"/>
    <w:rsid w:val="006A7F0C"/>
    <w:rsid w:val="007271D4"/>
    <w:rsid w:val="00727702"/>
    <w:rsid w:val="007278B9"/>
    <w:rsid w:val="0073118A"/>
    <w:rsid w:val="00735FFB"/>
    <w:rsid w:val="00736494"/>
    <w:rsid w:val="0074329F"/>
    <w:rsid w:val="0074733A"/>
    <w:rsid w:val="007504C6"/>
    <w:rsid w:val="00771F56"/>
    <w:rsid w:val="00817E32"/>
    <w:rsid w:val="00837E5C"/>
    <w:rsid w:val="00846D63"/>
    <w:rsid w:val="00847AA6"/>
    <w:rsid w:val="00861FE4"/>
    <w:rsid w:val="00874591"/>
    <w:rsid w:val="008C74F2"/>
    <w:rsid w:val="008F2565"/>
    <w:rsid w:val="00902B37"/>
    <w:rsid w:val="00915C18"/>
    <w:rsid w:val="00920C59"/>
    <w:rsid w:val="0095721D"/>
    <w:rsid w:val="00957F27"/>
    <w:rsid w:val="0097433B"/>
    <w:rsid w:val="00982B78"/>
    <w:rsid w:val="00994B22"/>
    <w:rsid w:val="00996BDA"/>
    <w:rsid w:val="009A7E79"/>
    <w:rsid w:val="009C7F45"/>
    <w:rsid w:val="00A141F6"/>
    <w:rsid w:val="00A22A7E"/>
    <w:rsid w:val="00A3398B"/>
    <w:rsid w:val="00A42309"/>
    <w:rsid w:val="00A5379E"/>
    <w:rsid w:val="00A67E84"/>
    <w:rsid w:val="00AA4873"/>
    <w:rsid w:val="00AA691B"/>
    <w:rsid w:val="00AC0BB2"/>
    <w:rsid w:val="00AD7F70"/>
    <w:rsid w:val="00AF6258"/>
    <w:rsid w:val="00B1105C"/>
    <w:rsid w:val="00B24D62"/>
    <w:rsid w:val="00B25E26"/>
    <w:rsid w:val="00B37D19"/>
    <w:rsid w:val="00B4106A"/>
    <w:rsid w:val="00B62947"/>
    <w:rsid w:val="00B67A98"/>
    <w:rsid w:val="00B934D3"/>
    <w:rsid w:val="00BA2B57"/>
    <w:rsid w:val="00C02E26"/>
    <w:rsid w:val="00C035C1"/>
    <w:rsid w:val="00C6495E"/>
    <w:rsid w:val="00C70090"/>
    <w:rsid w:val="00CB18B2"/>
    <w:rsid w:val="00CC193F"/>
    <w:rsid w:val="00CE27AA"/>
    <w:rsid w:val="00CE2F28"/>
    <w:rsid w:val="00D227AD"/>
    <w:rsid w:val="00D8527C"/>
    <w:rsid w:val="00D96B1E"/>
    <w:rsid w:val="00DA41BA"/>
    <w:rsid w:val="00DB3377"/>
    <w:rsid w:val="00DE0B79"/>
    <w:rsid w:val="00DE2B83"/>
    <w:rsid w:val="00DF7116"/>
    <w:rsid w:val="00E01242"/>
    <w:rsid w:val="00E04569"/>
    <w:rsid w:val="00E619DC"/>
    <w:rsid w:val="00E7451B"/>
    <w:rsid w:val="00E9587C"/>
    <w:rsid w:val="00EB02FD"/>
    <w:rsid w:val="00ED7923"/>
    <w:rsid w:val="00F13407"/>
    <w:rsid w:val="00F30060"/>
    <w:rsid w:val="00F51EB1"/>
    <w:rsid w:val="00FB659E"/>
    <w:rsid w:val="00FC6C2E"/>
    <w:rsid w:val="00FD1378"/>
    <w:rsid w:val="00FD4A79"/>
    <w:rsid w:val="00FD6495"/>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3AB47C"/>
  <w15:docId w15:val="{B0979A1B-A4DE-47C9-AF5F-3512C261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B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0251"/>
    <w:pPr>
      <w:keepNext/>
      <w:keepLines/>
      <w:spacing w:before="200" w:after="0"/>
      <w:outlineLvl w:val="1"/>
    </w:pPr>
    <w:rPr>
      <w:rFonts w:asciiTheme="majorHAnsi" w:eastAsiaTheme="majorEastAsia" w:hAnsiTheme="majorHAnsi" w:cstheme="majorBidi"/>
      <w:b/>
      <w:bCs/>
      <w:color w:val="4F81BD"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0251"/>
    <w:rPr>
      <w:rFonts w:asciiTheme="majorHAnsi" w:eastAsiaTheme="majorEastAsia" w:hAnsiTheme="majorHAnsi" w:cstheme="majorBidi"/>
      <w:b/>
      <w:bCs/>
      <w:color w:val="4F81BD" w:themeColor="accent1"/>
      <w:sz w:val="26"/>
      <w:szCs w:val="26"/>
      <w:lang w:eastAsia="zh-CN"/>
    </w:rPr>
  </w:style>
  <w:style w:type="paragraph" w:styleId="ListParagraph">
    <w:name w:val="List Paragraph"/>
    <w:basedOn w:val="Normal"/>
    <w:uiPriority w:val="99"/>
    <w:qFormat/>
    <w:rsid w:val="005E0251"/>
    <w:pPr>
      <w:ind w:left="720"/>
      <w:contextualSpacing/>
    </w:pPr>
  </w:style>
  <w:style w:type="paragraph" w:styleId="Header">
    <w:name w:val="header"/>
    <w:basedOn w:val="Normal"/>
    <w:link w:val="HeaderChar"/>
    <w:uiPriority w:val="99"/>
    <w:unhideWhenUsed/>
    <w:rsid w:val="00D8527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852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5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E56"/>
    <w:rPr>
      <w:rFonts w:ascii="Segoe UI" w:hAnsi="Segoe UI" w:cs="Segoe UI"/>
      <w:sz w:val="18"/>
      <w:szCs w:val="18"/>
    </w:rPr>
  </w:style>
  <w:style w:type="character" w:customStyle="1" w:styleId="Heading1Char">
    <w:name w:val="Heading 1 Char"/>
    <w:basedOn w:val="DefaultParagraphFont"/>
    <w:link w:val="Heading1"/>
    <w:uiPriority w:val="9"/>
    <w:rsid w:val="00BA2B5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96BDA"/>
    <w:rPr>
      <w:color w:val="0000FF" w:themeColor="hyperlink"/>
      <w:u w:val="single"/>
    </w:rPr>
  </w:style>
  <w:style w:type="character" w:styleId="UnresolvedMention">
    <w:name w:val="Unresolved Mention"/>
    <w:basedOn w:val="DefaultParagraphFont"/>
    <w:uiPriority w:val="99"/>
    <w:semiHidden/>
    <w:unhideWhenUsed/>
    <w:rsid w:val="00996BDA"/>
    <w:rPr>
      <w:color w:val="605E5C"/>
      <w:shd w:val="clear" w:color="auto" w:fill="E1DFDD"/>
    </w:rPr>
  </w:style>
  <w:style w:type="paragraph" w:styleId="Footer">
    <w:name w:val="footer"/>
    <w:basedOn w:val="Normal"/>
    <w:link w:val="FooterChar"/>
    <w:uiPriority w:val="99"/>
    <w:unhideWhenUsed/>
    <w:rsid w:val="00B629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2947"/>
  </w:style>
  <w:style w:type="character" w:styleId="FollowedHyperlink">
    <w:name w:val="FollowedHyperlink"/>
    <w:basedOn w:val="DefaultParagraphFont"/>
    <w:uiPriority w:val="99"/>
    <w:semiHidden/>
    <w:unhideWhenUsed/>
    <w:rsid w:val="00AA6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0192">
      <w:bodyDiv w:val="1"/>
      <w:marLeft w:val="0"/>
      <w:marRight w:val="0"/>
      <w:marTop w:val="0"/>
      <w:marBottom w:val="0"/>
      <w:divBdr>
        <w:top w:val="none" w:sz="0" w:space="0" w:color="auto"/>
        <w:left w:val="none" w:sz="0" w:space="0" w:color="auto"/>
        <w:bottom w:val="none" w:sz="0" w:space="0" w:color="auto"/>
        <w:right w:val="none" w:sz="0" w:space="0" w:color="auto"/>
      </w:divBdr>
    </w:div>
    <w:div w:id="515851014">
      <w:bodyDiv w:val="1"/>
      <w:marLeft w:val="0"/>
      <w:marRight w:val="0"/>
      <w:marTop w:val="0"/>
      <w:marBottom w:val="0"/>
      <w:divBdr>
        <w:top w:val="none" w:sz="0" w:space="0" w:color="auto"/>
        <w:left w:val="none" w:sz="0" w:space="0" w:color="auto"/>
        <w:bottom w:val="none" w:sz="0" w:space="0" w:color="auto"/>
        <w:right w:val="none" w:sz="0" w:space="0" w:color="auto"/>
      </w:divBdr>
    </w:div>
    <w:div w:id="747579631">
      <w:bodyDiv w:val="1"/>
      <w:marLeft w:val="0"/>
      <w:marRight w:val="0"/>
      <w:marTop w:val="0"/>
      <w:marBottom w:val="0"/>
      <w:divBdr>
        <w:top w:val="none" w:sz="0" w:space="0" w:color="auto"/>
        <w:left w:val="none" w:sz="0" w:space="0" w:color="auto"/>
        <w:bottom w:val="none" w:sz="0" w:space="0" w:color="auto"/>
        <w:right w:val="none" w:sz="0" w:space="0" w:color="auto"/>
      </w:divBdr>
    </w:div>
    <w:div w:id="869532826">
      <w:bodyDiv w:val="1"/>
      <w:marLeft w:val="0"/>
      <w:marRight w:val="0"/>
      <w:marTop w:val="0"/>
      <w:marBottom w:val="0"/>
      <w:divBdr>
        <w:top w:val="none" w:sz="0" w:space="0" w:color="auto"/>
        <w:left w:val="none" w:sz="0" w:space="0" w:color="auto"/>
        <w:bottom w:val="none" w:sz="0" w:space="0" w:color="auto"/>
        <w:right w:val="none" w:sz="0" w:space="0" w:color="auto"/>
      </w:divBdr>
    </w:div>
    <w:div w:id="1153372423">
      <w:bodyDiv w:val="1"/>
      <w:marLeft w:val="0"/>
      <w:marRight w:val="0"/>
      <w:marTop w:val="0"/>
      <w:marBottom w:val="0"/>
      <w:divBdr>
        <w:top w:val="none" w:sz="0" w:space="0" w:color="auto"/>
        <w:left w:val="none" w:sz="0" w:space="0" w:color="auto"/>
        <w:bottom w:val="none" w:sz="0" w:space="0" w:color="auto"/>
        <w:right w:val="none" w:sz="0" w:space="0" w:color="auto"/>
      </w:divBdr>
    </w:div>
    <w:div w:id="1198733611">
      <w:bodyDiv w:val="1"/>
      <w:marLeft w:val="0"/>
      <w:marRight w:val="0"/>
      <w:marTop w:val="0"/>
      <w:marBottom w:val="0"/>
      <w:divBdr>
        <w:top w:val="none" w:sz="0" w:space="0" w:color="auto"/>
        <w:left w:val="none" w:sz="0" w:space="0" w:color="auto"/>
        <w:bottom w:val="none" w:sz="0" w:space="0" w:color="auto"/>
        <w:right w:val="none" w:sz="0" w:space="0" w:color="auto"/>
      </w:divBdr>
    </w:div>
    <w:div w:id="1329287206">
      <w:bodyDiv w:val="1"/>
      <w:marLeft w:val="0"/>
      <w:marRight w:val="0"/>
      <w:marTop w:val="0"/>
      <w:marBottom w:val="0"/>
      <w:divBdr>
        <w:top w:val="none" w:sz="0" w:space="0" w:color="auto"/>
        <w:left w:val="none" w:sz="0" w:space="0" w:color="auto"/>
        <w:bottom w:val="none" w:sz="0" w:space="0" w:color="auto"/>
        <w:right w:val="none" w:sz="0" w:space="0" w:color="auto"/>
      </w:divBdr>
    </w:div>
    <w:div w:id="19505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iigiteataja.ee/akt/11205202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1727</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LaulupeoSA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kersti.seitam</dc:creator>
  <cp:lastModifiedBy>Aive Aus-Hagag</cp:lastModifiedBy>
  <cp:revision>2</cp:revision>
  <cp:lastPrinted>2020-02-20T17:23:00Z</cp:lastPrinted>
  <dcterms:created xsi:type="dcterms:W3CDTF">2024-12-30T11:22:00Z</dcterms:created>
  <dcterms:modified xsi:type="dcterms:W3CDTF">2024-12-30T11:22:00Z</dcterms:modified>
</cp:coreProperties>
</file>